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0" w:lineRule="auto"/>
        <w:rPr>
          <w:b w:val="1"/>
          <w:sz w:val="20"/>
          <w:szCs w:val="20"/>
          <w:u w:val="single"/>
        </w:rPr>
      </w:pPr>
      <w:r w:rsidDel="00000000" w:rsidR="00000000" w:rsidRPr="00000000">
        <w:rPr>
          <w:color w:val="187891"/>
          <w:sz w:val="40"/>
          <w:szCs w:val="40"/>
          <w:rtl w:val="0"/>
        </w:rPr>
        <w:t xml:space="preserve">Redundancy Meeting Discussion Script</w:t>
      </w:r>
      <w:r w:rsidDel="00000000" w:rsidR="00000000" w:rsidRPr="00000000">
        <w:rPr>
          <w:rtl w:val="0"/>
        </w:rPr>
      </w:r>
    </w:p>
    <w:p w:rsidR="00000000" w:rsidDel="00000000" w:rsidP="00000000" w:rsidRDefault="00000000" w:rsidRPr="00000000" w14:paraId="00000002">
      <w:pPr>
        <w:spacing w:after="200" w:lineRule="auto"/>
        <w:rPr>
          <w:b w:val="1"/>
          <w:sz w:val="20"/>
          <w:szCs w:val="20"/>
          <w:u w:val="single"/>
        </w:rPr>
      </w:pPr>
      <w:r w:rsidDel="00000000" w:rsidR="00000000" w:rsidRPr="00000000">
        <w:rPr>
          <w:b w:val="1"/>
          <w:sz w:val="20"/>
          <w:szCs w:val="20"/>
          <w:u w:val="single"/>
          <w:rtl w:val="0"/>
        </w:rPr>
        <w:t xml:space="preserve">Prior to first meeting:</w:t>
      </w:r>
    </w:p>
    <w:p w:rsidR="00000000" w:rsidDel="00000000" w:rsidP="00000000" w:rsidRDefault="00000000" w:rsidRPr="00000000" w14:paraId="00000003">
      <w:pPr>
        <w:spacing w:after="200" w:lineRule="auto"/>
        <w:rPr>
          <w:sz w:val="20"/>
          <w:szCs w:val="20"/>
        </w:rPr>
      </w:pPr>
      <w:r w:rsidDel="00000000" w:rsidR="00000000" w:rsidRPr="00000000">
        <w:rPr>
          <w:sz w:val="20"/>
          <w:szCs w:val="20"/>
          <w:rtl w:val="0"/>
        </w:rPr>
        <w:t xml:space="preserve">A few days prior to the meeting with [Employee] you will have advised [Employee] that there have been some developments within [Company] and that these will affect their role. At this point you would </w:t>
      </w:r>
      <w:r w:rsidDel="00000000" w:rsidR="00000000" w:rsidRPr="00000000">
        <w:rPr>
          <w:b w:val="1"/>
          <w:sz w:val="20"/>
          <w:szCs w:val="20"/>
          <w:rtl w:val="0"/>
        </w:rPr>
        <w:t xml:space="preserve">strongly recommend</w:t>
      </w:r>
      <w:r w:rsidDel="00000000" w:rsidR="00000000" w:rsidRPr="00000000">
        <w:rPr>
          <w:sz w:val="20"/>
          <w:szCs w:val="20"/>
          <w:rtl w:val="0"/>
        </w:rPr>
        <w:t xml:space="preserve"> that [Employee] brings a support person to the meeting scheduled for [Date]. If [Employee] needs more time to organise for a support person then the first meeting may need to be postponed.</w:t>
      </w: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b w:val="1"/>
          <w:sz w:val="20"/>
          <w:szCs w:val="20"/>
          <w:u w:val="single"/>
        </w:rPr>
      </w:pPr>
      <w:r w:rsidDel="00000000" w:rsidR="00000000" w:rsidRPr="00000000">
        <w:rPr>
          <w:b w:val="1"/>
          <w:sz w:val="20"/>
          <w:szCs w:val="20"/>
          <w:u w:val="single"/>
          <w:rtl w:val="0"/>
        </w:rPr>
        <w:t xml:space="preserve">First meeting:</w:t>
      </w:r>
    </w:p>
    <w:p w:rsidR="00000000" w:rsidDel="00000000" w:rsidP="00000000" w:rsidRDefault="00000000" w:rsidRPr="00000000" w14:paraId="00000006">
      <w:pPr>
        <w:jc w:val="both"/>
        <w:rPr>
          <w:b w:val="1"/>
          <w:sz w:val="20"/>
          <w:szCs w:val="20"/>
          <w:u w:val="single"/>
        </w:rPr>
      </w:pPr>
      <w:r w:rsidDel="00000000" w:rsidR="00000000" w:rsidRPr="00000000">
        <w:rPr>
          <w:rtl w:val="0"/>
        </w:rPr>
      </w:r>
    </w:p>
    <w:p w:rsidR="00000000" w:rsidDel="00000000" w:rsidP="00000000" w:rsidRDefault="00000000" w:rsidRPr="00000000" w14:paraId="00000007">
      <w:pPr>
        <w:spacing w:after="200" w:lineRule="auto"/>
        <w:rPr>
          <w:b w:val="1"/>
          <w:color w:val="080908"/>
        </w:rPr>
      </w:pPr>
      <w:r w:rsidDel="00000000" w:rsidR="00000000" w:rsidRPr="00000000">
        <w:rPr>
          <w:b w:val="1"/>
          <w:color w:val="080908"/>
          <w:rtl w:val="0"/>
        </w:rPr>
        <w:t xml:space="preserve">Open meeting by thanking </w:t>
      </w:r>
      <w:r w:rsidDel="00000000" w:rsidR="00000000" w:rsidRPr="00000000">
        <w:rPr>
          <w:b w:val="1"/>
          <w:color w:val="080908"/>
          <w:rtl w:val="0"/>
        </w:rPr>
        <w:t xml:space="preserve">person</w:t>
      </w:r>
      <w:r w:rsidDel="00000000" w:rsidR="00000000" w:rsidRPr="00000000">
        <w:rPr>
          <w:b w:val="1"/>
          <w:color w:val="080908"/>
          <w:rtl w:val="0"/>
        </w:rPr>
        <w:t xml:space="preserve"> for attending and state the meeting purpose:</w:t>
      </w:r>
    </w:p>
    <w:p w:rsidR="00000000" w:rsidDel="00000000" w:rsidP="00000000" w:rsidRDefault="00000000" w:rsidRPr="00000000" w14:paraId="00000008">
      <w:pPr>
        <w:spacing w:after="200" w:lineRule="auto"/>
        <w:rPr>
          <w:color w:val="080908"/>
          <w:sz w:val="20"/>
          <w:szCs w:val="20"/>
        </w:rPr>
      </w:pPr>
      <w:r w:rsidDel="00000000" w:rsidR="00000000" w:rsidRPr="00000000">
        <w:rPr>
          <w:color w:val="080908"/>
          <w:sz w:val="20"/>
          <w:szCs w:val="20"/>
          <w:rtl w:val="0"/>
        </w:rPr>
        <w:t xml:space="preserve">Thank you for meeting with us today.</w:t>
      </w:r>
    </w:p>
    <w:p w:rsidR="00000000" w:rsidDel="00000000" w:rsidP="00000000" w:rsidRDefault="00000000" w:rsidRPr="00000000" w14:paraId="00000009">
      <w:pPr>
        <w:spacing w:after="200" w:lineRule="auto"/>
        <w:rPr>
          <w:color w:val="080908"/>
          <w:sz w:val="20"/>
          <w:szCs w:val="20"/>
        </w:rPr>
      </w:pPr>
      <w:r w:rsidDel="00000000" w:rsidR="00000000" w:rsidRPr="00000000">
        <w:rPr>
          <w:i w:val="1"/>
          <w:color w:val="080908"/>
          <w:sz w:val="20"/>
          <w:szCs w:val="20"/>
          <w:rtl w:val="0"/>
        </w:rPr>
        <w:t xml:space="preserve">[Note: At this point either acknowledge and welcome the support person attending or state that you note that person has chosen not to bring a support person along and confirm they are ok with that decision. Reinforce the position of the support person. The support person will not mediate or intervene.]</w:t>
      </w: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color w:val="080908"/>
          <w:sz w:val="20"/>
          <w:szCs w:val="20"/>
          <w:rtl w:val="0"/>
        </w:rPr>
        <w:t xml:space="preserve">The purpose of this meeting is</w:t>
      </w:r>
      <w:r w:rsidDel="00000000" w:rsidR="00000000" w:rsidRPr="00000000">
        <w:rPr>
          <w:sz w:val="20"/>
          <w:szCs w:val="20"/>
          <w:rtl w:val="0"/>
        </w:rPr>
        <w:t xml:space="preserve"> to share with you developments regarding [Company] operations and therefore some structural changes that will occur as a result.</w:t>
      </w:r>
    </w:p>
    <w:p w:rsidR="00000000" w:rsidDel="00000000" w:rsidP="00000000" w:rsidRDefault="00000000" w:rsidRPr="00000000" w14:paraId="0000000B">
      <w:pPr>
        <w:jc w:val="both"/>
        <w:rPr>
          <w:sz w:val="20"/>
          <w:szCs w:val="20"/>
        </w:rPr>
      </w:pPr>
      <w:r w:rsidDel="00000000" w:rsidR="00000000" w:rsidRPr="00000000">
        <w:rPr>
          <w:rtl w:val="0"/>
        </w:rPr>
      </w:r>
    </w:p>
    <w:p w:rsidR="00000000" w:rsidDel="00000000" w:rsidP="00000000" w:rsidRDefault="00000000" w:rsidRPr="00000000" w14:paraId="0000000C">
      <w:pPr>
        <w:spacing w:after="200" w:lineRule="auto"/>
        <w:rPr>
          <w:sz w:val="20"/>
          <w:szCs w:val="20"/>
        </w:rPr>
      </w:pPr>
      <w:r w:rsidDel="00000000" w:rsidR="00000000" w:rsidRPr="00000000">
        <w:rPr>
          <w:color w:val="080908"/>
          <w:sz w:val="20"/>
          <w:szCs w:val="20"/>
          <w:rtl w:val="0"/>
        </w:rPr>
        <w:t xml:space="preserve">[Name], Employee Expert from Employee Matters is present as an independent party to support the process.</w:t>
      </w:r>
      <w:r w:rsidDel="00000000" w:rsidR="00000000" w:rsidRPr="00000000">
        <w:rPr>
          <w:rtl w:val="0"/>
        </w:rPr>
      </w:r>
    </w:p>
    <w:p w:rsidR="00000000" w:rsidDel="00000000" w:rsidP="00000000" w:rsidRDefault="00000000" w:rsidRPr="00000000" w14:paraId="0000000D">
      <w:pPr>
        <w:spacing w:after="120" w:before="120" w:line="240" w:lineRule="auto"/>
        <w:rPr>
          <w:sz w:val="20"/>
          <w:szCs w:val="20"/>
        </w:rPr>
      </w:pPr>
      <w:r w:rsidDel="00000000" w:rsidR="00000000" w:rsidRPr="00000000">
        <w:rPr>
          <w:b w:val="1"/>
          <w:rtl w:val="0"/>
        </w:rPr>
        <w:t xml:space="preserve">Go through business case and affect on their role:</w:t>
      </w: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i w:val="1"/>
          <w:color w:val="783f04"/>
          <w:sz w:val="20"/>
          <w:szCs w:val="20"/>
        </w:rPr>
      </w:pPr>
      <w:r w:rsidDel="00000000" w:rsidR="00000000" w:rsidRPr="00000000">
        <w:rPr>
          <w:i w:val="1"/>
          <w:color w:val="783f04"/>
          <w:sz w:val="20"/>
          <w:szCs w:val="20"/>
          <w:rtl w:val="0"/>
        </w:rPr>
        <w:t xml:space="preserve">We have undertaken a workforce review, which has led us to consider some organisational changes in order to grow the business.</w:t>
      </w:r>
    </w:p>
    <w:p w:rsidR="00000000" w:rsidDel="00000000" w:rsidP="00000000" w:rsidRDefault="00000000" w:rsidRPr="00000000" w14:paraId="00000010">
      <w:pPr>
        <w:jc w:val="both"/>
        <w:rPr>
          <w:i w:val="1"/>
          <w:color w:val="783f04"/>
          <w:sz w:val="20"/>
          <w:szCs w:val="20"/>
        </w:rPr>
      </w:pPr>
      <w:r w:rsidDel="00000000" w:rsidR="00000000" w:rsidRPr="00000000">
        <w:rPr>
          <w:rtl w:val="0"/>
        </w:rPr>
      </w:r>
    </w:p>
    <w:p w:rsidR="00000000" w:rsidDel="00000000" w:rsidP="00000000" w:rsidRDefault="00000000" w:rsidRPr="00000000" w14:paraId="00000011">
      <w:pPr>
        <w:spacing w:after="200" w:lineRule="auto"/>
        <w:rPr>
          <w:color w:val="783f04"/>
          <w:sz w:val="20"/>
          <w:szCs w:val="20"/>
        </w:rPr>
      </w:pPr>
      <w:r w:rsidDel="00000000" w:rsidR="00000000" w:rsidRPr="00000000">
        <w:rPr>
          <w:color w:val="783f04"/>
          <w:sz w:val="20"/>
          <w:szCs w:val="20"/>
          <w:rtl w:val="0"/>
        </w:rPr>
        <w:t xml:space="preserve">OR</w:t>
      </w:r>
      <w:r w:rsidDel="00000000" w:rsidR="00000000" w:rsidRPr="00000000">
        <w:rPr>
          <w:rtl w:val="0"/>
        </w:rPr>
      </w:r>
    </w:p>
    <w:p w:rsidR="00000000" w:rsidDel="00000000" w:rsidP="00000000" w:rsidRDefault="00000000" w:rsidRPr="00000000" w14:paraId="00000012">
      <w:pPr>
        <w:spacing w:after="200" w:lineRule="auto"/>
        <w:rPr>
          <w:i w:val="1"/>
          <w:color w:val="783f04"/>
          <w:sz w:val="20"/>
          <w:szCs w:val="20"/>
        </w:rPr>
      </w:pPr>
      <w:r w:rsidDel="00000000" w:rsidR="00000000" w:rsidRPr="00000000">
        <w:rPr>
          <w:i w:val="1"/>
          <w:color w:val="783f04"/>
          <w:sz w:val="20"/>
          <w:szCs w:val="20"/>
          <w:rtl w:val="0"/>
        </w:rPr>
        <w:t xml:space="preserve">As you know, the situation with [Company] has been problematic for some time and as a result, we have been reviewing our structure to meet our financial and operational requirements. </w:t>
      </w:r>
    </w:p>
    <w:p w:rsidR="00000000" w:rsidDel="00000000" w:rsidP="00000000" w:rsidRDefault="00000000" w:rsidRPr="00000000" w14:paraId="00000013">
      <w:pPr>
        <w:spacing w:after="200" w:lineRule="auto"/>
        <w:rPr>
          <w:rFonts w:ascii="Times" w:cs="Times" w:eastAsia="Times" w:hAnsi="Times"/>
          <w:i w:val="1"/>
          <w:color w:val="990000"/>
          <w:sz w:val="20"/>
          <w:szCs w:val="20"/>
        </w:rPr>
      </w:pPr>
      <w:r w:rsidDel="00000000" w:rsidR="00000000" w:rsidRPr="00000000">
        <w:rPr>
          <w:i w:val="1"/>
          <w:color w:val="990000"/>
          <w:sz w:val="20"/>
          <w:szCs w:val="20"/>
          <w:rtl w:val="0"/>
        </w:rPr>
        <w:t xml:space="preserve">With this is mind, we believe that we need to make the role of [Position] redundant. </w:t>
      </w:r>
      <w:r w:rsidDel="00000000" w:rsidR="00000000" w:rsidRPr="00000000">
        <w:rPr>
          <w:rtl w:val="0"/>
        </w:rPr>
      </w:r>
    </w:p>
    <w:p w:rsidR="00000000" w:rsidDel="00000000" w:rsidP="00000000" w:rsidRDefault="00000000" w:rsidRPr="00000000" w14:paraId="00000014">
      <w:pPr>
        <w:spacing w:after="200" w:lineRule="auto"/>
        <w:rPr>
          <w:i w:val="1"/>
          <w:color w:val="990000"/>
          <w:sz w:val="20"/>
          <w:szCs w:val="20"/>
        </w:rPr>
      </w:pPr>
      <w:r w:rsidDel="00000000" w:rsidR="00000000" w:rsidRPr="00000000">
        <w:rPr>
          <w:i w:val="1"/>
          <w:color w:val="990000"/>
          <w:sz w:val="20"/>
          <w:szCs w:val="20"/>
          <w:rtl w:val="0"/>
        </w:rPr>
        <w:t xml:space="preserve">OR</w:t>
      </w:r>
    </w:p>
    <w:p w:rsidR="00000000" w:rsidDel="00000000" w:rsidP="00000000" w:rsidRDefault="00000000" w:rsidRPr="00000000" w14:paraId="00000015">
      <w:pPr>
        <w:spacing w:after="200" w:lineRule="auto"/>
        <w:rPr>
          <w:i w:val="1"/>
          <w:color w:val="990000"/>
          <w:sz w:val="20"/>
          <w:szCs w:val="20"/>
        </w:rPr>
      </w:pPr>
      <w:r w:rsidDel="00000000" w:rsidR="00000000" w:rsidRPr="00000000">
        <w:rPr>
          <w:i w:val="1"/>
          <w:color w:val="990000"/>
          <w:sz w:val="20"/>
          <w:szCs w:val="20"/>
          <w:rtl w:val="0"/>
        </w:rPr>
        <w:t xml:space="preserve">What this means is that your role is at risk of redundancy. </w:t>
      </w:r>
    </w:p>
    <w:p w:rsidR="00000000" w:rsidDel="00000000" w:rsidP="00000000" w:rsidRDefault="00000000" w:rsidRPr="00000000" w14:paraId="00000016">
      <w:pPr>
        <w:spacing w:after="200" w:lineRule="auto"/>
        <w:rPr>
          <w:i w:val="1"/>
          <w:color w:val="990000"/>
          <w:sz w:val="20"/>
          <w:szCs w:val="20"/>
        </w:rPr>
      </w:pPr>
      <w:r w:rsidDel="00000000" w:rsidR="00000000" w:rsidRPr="00000000">
        <w:rPr>
          <w:i w:val="1"/>
          <w:color w:val="990000"/>
          <w:sz w:val="20"/>
          <w:szCs w:val="20"/>
          <w:rtl w:val="0"/>
        </w:rPr>
        <w:t xml:space="preserve">OR</w:t>
      </w:r>
    </w:p>
    <w:p w:rsidR="00000000" w:rsidDel="00000000" w:rsidP="00000000" w:rsidRDefault="00000000" w:rsidRPr="00000000" w14:paraId="00000017">
      <w:pPr>
        <w:jc w:val="both"/>
        <w:rPr>
          <w:i w:val="1"/>
          <w:color w:val="990000"/>
          <w:sz w:val="20"/>
          <w:szCs w:val="20"/>
        </w:rPr>
      </w:pPr>
      <w:r w:rsidDel="00000000" w:rsidR="00000000" w:rsidRPr="00000000">
        <w:rPr>
          <w:i w:val="1"/>
          <w:color w:val="990000"/>
          <w:sz w:val="20"/>
          <w:szCs w:val="20"/>
          <w:rtl w:val="0"/>
        </w:rPr>
        <w:t xml:space="preserve">(New Role Created - not suitable)</w:t>
      </w:r>
    </w:p>
    <w:p w:rsidR="00000000" w:rsidDel="00000000" w:rsidP="00000000" w:rsidRDefault="00000000" w:rsidRPr="00000000" w14:paraId="00000018">
      <w:pPr>
        <w:jc w:val="both"/>
        <w:rPr>
          <w:i w:val="1"/>
          <w:color w:val="990000"/>
          <w:sz w:val="20"/>
          <w:szCs w:val="20"/>
        </w:rPr>
      </w:pPr>
      <w:r w:rsidDel="00000000" w:rsidR="00000000" w:rsidRPr="00000000">
        <w:rPr>
          <w:i w:val="1"/>
          <w:color w:val="990000"/>
          <w:sz w:val="20"/>
          <w:szCs w:val="20"/>
          <w:rtl w:val="0"/>
        </w:rPr>
        <w:t xml:space="preserve">We believe the current structure including the role of [Position] is no longer required based on current and projected needs for the business, and propose creating a new position to achieve this. This new position, [Position], would require a greater/lesser level of accountability, knowledge, skills and qualifications than your current position and we do not believe this new role matches your skills profile. </w:t>
      </w:r>
    </w:p>
    <w:p w:rsidR="00000000" w:rsidDel="00000000" w:rsidP="00000000" w:rsidRDefault="00000000" w:rsidRPr="00000000" w14:paraId="00000019">
      <w:pPr>
        <w:jc w:val="both"/>
        <w:rPr>
          <w:color w:val="080908"/>
          <w:sz w:val="20"/>
          <w:szCs w:val="20"/>
        </w:rPr>
      </w:pPr>
      <w:r w:rsidDel="00000000" w:rsidR="00000000" w:rsidRPr="00000000">
        <w:rPr>
          <w:rtl w:val="0"/>
        </w:rPr>
      </w:r>
    </w:p>
    <w:p w:rsidR="00000000" w:rsidDel="00000000" w:rsidP="00000000" w:rsidRDefault="00000000" w:rsidRPr="00000000" w14:paraId="0000001A">
      <w:pPr>
        <w:spacing w:after="200" w:lineRule="auto"/>
        <w:rPr>
          <w:color w:val="990000"/>
          <w:sz w:val="20"/>
          <w:szCs w:val="20"/>
        </w:rPr>
      </w:pPr>
      <w:r w:rsidDel="00000000" w:rsidR="00000000" w:rsidRPr="00000000">
        <w:rPr>
          <w:i w:val="1"/>
          <w:color w:val="990000"/>
          <w:sz w:val="20"/>
          <w:szCs w:val="20"/>
          <w:rtl w:val="0"/>
        </w:rPr>
        <w:t xml:space="preserve">[Note: Have the new position description available to show as you explain the changes]</w:t>
      </w:r>
      <w:r w:rsidDel="00000000" w:rsidR="00000000" w:rsidRPr="00000000">
        <w:rPr>
          <w:rtl w:val="0"/>
        </w:rPr>
      </w:r>
    </w:p>
    <w:p w:rsidR="00000000" w:rsidDel="00000000" w:rsidP="00000000" w:rsidRDefault="00000000" w:rsidRPr="00000000" w14:paraId="0000001B">
      <w:pPr>
        <w:spacing w:after="120" w:before="120" w:line="240" w:lineRule="auto"/>
        <w:rPr>
          <w:i w:val="1"/>
          <w:color w:val="134f5c"/>
          <w:sz w:val="20"/>
          <w:szCs w:val="20"/>
        </w:rPr>
      </w:pPr>
      <w:r w:rsidDel="00000000" w:rsidR="00000000" w:rsidRPr="00000000">
        <w:rPr>
          <w:b w:val="1"/>
          <w:rtl w:val="0"/>
        </w:rPr>
        <w:t xml:space="preserve">Go through options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C">
      <w:pPr>
        <w:spacing w:after="200" w:lineRule="auto"/>
        <w:rPr>
          <w:i w:val="1"/>
          <w:color w:val="134f5c"/>
          <w:sz w:val="20"/>
          <w:szCs w:val="20"/>
        </w:rPr>
      </w:pPr>
      <w:r w:rsidDel="00000000" w:rsidR="00000000" w:rsidRPr="00000000">
        <w:rPr>
          <w:i w:val="1"/>
          <w:color w:val="134f5c"/>
          <w:sz w:val="20"/>
          <w:szCs w:val="20"/>
          <w:rtl w:val="0"/>
        </w:rPr>
        <w:t xml:space="preserve">We are still thinking through whether there may be an opportunity to use your skills elsewhere in the company at this time. We would also like </w:t>
      </w:r>
      <w:r w:rsidDel="00000000" w:rsidR="00000000" w:rsidRPr="00000000">
        <w:rPr>
          <w:b w:val="1"/>
          <w:i w:val="1"/>
          <w:color w:val="134f5c"/>
          <w:sz w:val="20"/>
          <w:szCs w:val="20"/>
          <w:rtl w:val="0"/>
        </w:rPr>
        <w:t xml:space="preserve">you</w:t>
      </w:r>
      <w:r w:rsidDel="00000000" w:rsidR="00000000" w:rsidRPr="00000000">
        <w:rPr>
          <w:i w:val="1"/>
          <w:color w:val="134f5c"/>
          <w:sz w:val="20"/>
          <w:szCs w:val="20"/>
          <w:rtl w:val="0"/>
        </w:rPr>
        <w:t xml:space="preserve"> to think this through to see whether there may be other suitable roles for you. </w:t>
      </w:r>
    </w:p>
    <w:p w:rsidR="00000000" w:rsidDel="00000000" w:rsidP="00000000" w:rsidRDefault="00000000" w:rsidRPr="00000000" w14:paraId="0000001D">
      <w:pPr>
        <w:jc w:val="both"/>
        <w:rPr>
          <w:i w:val="1"/>
          <w:color w:val="134f5c"/>
          <w:sz w:val="20"/>
          <w:szCs w:val="20"/>
        </w:rPr>
      </w:pPr>
      <w:r w:rsidDel="00000000" w:rsidR="00000000" w:rsidRPr="00000000">
        <w:rPr>
          <w:i w:val="1"/>
          <w:color w:val="134f5c"/>
          <w:sz w:val="20"/>
          <w:szCs w:val="20"/>
          <w:rtl w:val="0"/>
        </w:rPr>
        <w:t xml:space="preserve">OR</w:t>
      </w:r>
    </w:p>
    <w:p w:rsidR="00000000" w:rsidDel="00000000" w:rsidP="00000000" w:rsidRDefault="00000000" w:rsidRPr="00000000" w14:paraId="0000001E">
      <w:pPr>
        <w:jc w:val="both"/>
        <w:rPr>
          <w:i w:val="1"/>
          <w:color w:val="134f5c"/>
          <w:sz w:val="20"/>
          <w:szCs w:val="20"/>
        </w:rPr>
      </w:pPr>
      <w:r w:rsidDel="00000000" w:rsidR="00000000" w:rsidRPr="00000000">
        <w:rPr>
          <w:rtl w:val="0"/>
        </w:rPr>
      </w:r>
    </w:p>
    <w:p w:rsidR="00000000" w:rsidDel="00000000" w:rsidP="00000000" w:rsidRDefault="00000000" w:rsidRPr="00000000" w14:paraId="0000001F">
      <w:pPr>
        <w:jc w:val="both"/>
        <w:rPr>
          <w:i w:val="1"/>
          <w:color w:val="134f5c"/>
          <w:sz w:val="20"/>
          <w:szCs w:val="20"/>
        </w:rPr>
      </w:pPr>
      <w:r w:rsidDel="00000000" w:rsidR="00000000" w:rsidRPr="00000000">
        <w:rPr>
          <w:i w:val="1"/>
          <w:color w:val="134f5c"/>
          <w:sz w:val="20"/>
          <w:szCs w:val="20"/>
          <w:rtl w:val="0"/>
        </w:rPr>
        <w:t xml:space="preserve">We have thought through whether there may be an opportunity to use your skills elsewhere in the company however we do not think this is possible at this time. If you have any other options that you believe we can consider within the business we are happy to discuss those. </w:t>
      </w:r>
    </w:p>
    <w:p w:rsidR="00000000" w:rsidDel="00000000" w:rsidP="00000000" w:rsidRDefault="00000000" w:rsidRPr="00000000" w14:paraId="00000020">
      <w:pPr>
        <w:jc w:val="both"/>
        <w:rPr>
          <w:color w:val="080908"/>
          <w:sz w:val="20"/>
          <w:szCs w:val="20"/>
        </w:rPr>
      </w:pPr>
      <w:r w:rsidDel="00000000" w:rsidR="00000000" w:rsidRPr="00000000">
        <w:rPr>
          <w:rtl w:val="0"/>
        </w:rPr>
      </w:r>
    </w:p>
    <w:p w:rsidR="00000000" w:rsidDel="00000000" w:rsidP="00000000" w:rsidRDefault="00000000" w:rsidRPr="00000000" w14:paraId="00000021">
      <w:pPr>
        <w:jc w:val="both"/>
        <w:rPr>
          <w:color w:val="000000"/>
          <w:sz w:val="20"/>
          <w:szCs w:val="20"/>
        </w:rPr>
      </w:pPr>
      <w:r w:rsidDel="00000000" w:rsidR="00000000" w:rsidRPr="00000000">
        <w:rPr>
          <w:color w:val="080908"/>
          <w:sz w:val="20"/>
          <w:szCs w:val="20"/>
          <w:rtl w:val="0"/>
        </w:rPr>
        <w:t xml:space="preserve">This decision is in no way a reflection on you or your performance within the business but rather it is driven from a need for us to ensure that the company is suitably structured for the future.</w:t>
      </w:r>
      <w:r w:rsidDel="00000000" w:rsidR="00000000" w:rsidRPr="00000000">
        <w:rPr>
          <w:rtl w:val="0"/>
        </w:rPr>
      </w:r>
    </w:p>
    <w:p w:rsidR="00000000" w:rsidDel="00000000" w:rsidP="00000000" w:rsidRDefault="00000000" w:rsidRPr="00000000" w14:paraId="00000022">
      <w:pPr>
        <w:jc w:val="both"/>
        <w:rPr>
          <w:color w:val="000000"/>
          <w:sz w:val="20"/>
          <w:szCs w:val="20"/>
        </w:rPr>
      </w:pPr>
      <w:r w:rsidDel="00000000" w:rsidR="00000000" w:rsidRPr="00000000">
        <w:rPr>
          <w:rtl w:val="0"/>
        </w:rPr>
      </w:r>
    </w:p>
    <w:p w:rsidR="00000000" w:rsidDel="00000000" w:rsidP="00000000" w:rsidRDefault="00000000" w:rsidRPr="00000000" w14:paraId="00000023">
      <w:pPr>
        <w:spacing w:after="200" w:lineRule="auto"/>
        <w:rPr>
          <w:sz w:val="20"/>
          <w:szCs w:val="20"/>
        </w:rPr>
      </w:pPr>
      <w:r w:rsidDel="00000000" w:rsidR="00000000" w:rsidRPr="00000000">
        <w:rPr>
          <w:sz w:val="20"/>
          <w:szCs w:val="20"/>
          <w:rtl w:val="0"/>
        </w:rPr>
        <w:t xml:space="preserve">I understand that this may be a challenging time for you and we are doing our best to think through all of the alternatives. </w:t>
      </w:r>
    </w:p>
    <w:p w:rsidR="00000000" w:rsidDel="00000000" w:rsidP="00000000" w:rsidRDefault="00000000" w:rsidRPr="00000000" w14:paraId="00000024">
      <w:pPr>
        <w:spacing w:after="120" w:before="120" w:line="240" w:lineRule="auto"/>
        <w:rPr>
          <w:b w:val="1"/>
        </w:rPr>
      </w:pPr>
      <w:r w:rsidDel="00000000" w:rsidR="00000000" w:rsidRPr="00000000">
        <w:rPr>
          <w:b w:val="1"/>
          <w:rtl w:val="0"/>
        </w:rPr>
        <w:t xml:space="preserve">Provide Statement of Entitlements:</w:t>
      </w:r>
    </w:p>
    <w:p w:rsidR="00000000" w:rsidDel="00000000" w:rsidP="00000000" w:rsidRDefault="00000000" w:rsidRPr="00000000" w14:paraId="00000025">
      <w:pPr>
        <w:spacing w:after="120" w:before="120" w:line="240" w:lineRule="auto"/>
        <w:rPr>
          <w:sz w:val="20"/>
          <w:szCs w:val="20"/>
        </w:rPr>
      </w:pPr>
      <w:r w:rsidDel="00000000" w:rsidR="00000000" w:rsidRPr="00000000">
        <w:rPr>
          <w:color w:val="080908"/>
          <w:sz w:val="20"/>
          <w:szCs w:val="20"/>
          <w:rtl w:val="0"/>
        </w:rPr>
        <w:t xml:space="preserve">In the meantime we have the indicative Redundancy Benefit Statement for you to ensure that you are fully informed about the package which would be payable to you on retrenchment. </w:t>
      </w:r>
      <w:r w:rsidDel="00000000" w:rsidR="00000000" w:rsidRPr="00000000">
        <w:rPr>
          <w:rtl w:val="0"/>
        </w:rPr>
      </w:r>
    </w:p>
    <w:p w:rsidR="00000000" w:rsidDel="00000000" w:rsidP="00000000" w:rsidRDefault="00000000" w:rsidRPr="00000000" w14:paraId="00000026">
      <w:pPr>
        <w:tabs>
          <w:tab w:val="left" w:pos="6237"/>
        </w:tabs>
        <w:jc w:val="both"/>
        <w:rPr>
          <w:sz w:val="20"/>
          <w:szCs w:val="20"/>
        </w:rPr>
      </w:pPr>
      <w:r w:rsidDel="00000000" w:rsidR="00000000" w:rsidRPr="00000000">
        <w:rPr>
          <w:sz w:val="20"/>
          <w:szCs w:val="20"/>
          <w:rtl w:val="0"/>
        </w:rPr>
        <w:t xml:space="preserve">Based on your length of service, your notice period is [Number of weeks] weeks. You will be paid out this notice period plus the entitlements of as set out below in accordance with your length of service.</w:t>
      </w:r>
    </w:p>
    <w:p w:rsidR="00000000" w:rsidDel="00000000" w:rsidP="00000000" w:rsidRDefault="00000000" w:rsidRPr="00000000" w14:paraId="00000027">
      <w:pPr>
        <w:tabs>
          <w:tab w:val="left" w:pos="6237"/>
        </w:tabs>
        <w:jc w:val="both"/>
        <w:rPr>
          <w:sz w:val="20"/>
          <w:szCs w:val="20"/>
        </w:rPr>
      </w:pPr>
      <w:bookmarkStart w:colFirst="0" w:colLast="0" w:name="_heading=h.z9cjw2s19fqn" w:id="0"/>
      <w:bookmarkEnd w:id="0"/>
      <w:r w:rsidDel="00000000" w:rsidR="00000000" w:rsidRPr="00000000">
        <w:rPr>
          <w:rtl w:val="0"/>
        </w:rPr>
      </w:r>
    </w:p>
    <w:p w:rsidR="00000000" w:rsidDel="00000000" w:rsidP="00000000" w:rsidRDefault="00000000" w:rsidRPr="00000000" w14:paraId="00000028">
      <w:pPr>
        <w:tabs>
          <w:tab w:val="left" w:pos="6237"/>
        </w:tabs>
        <w:jc w:val="both"/>
        <w:rPr>
          <w:sz w:val="20"/>
          <w:szCs w:val="20"/>
        </w:rPr>
      </w:pPr>
      <w:bookmarkStart w:colFirst="0" w:colLast="0" w:name="_heading=h.kmhiu8jebnss" w:id="1"/>
      <w:bookmarkEnd w:id="1"/>
      <w:r w:rsidDel="00000000" w:rsidR="00000000" w:rsidRPr="00000000">
        <w:rPr>
          <w:sz w:val="20"/>
          <w:szCs w:val="20"/>
          <w:rtl w:val="0"/>
        </w:rPr>
        <w:t xml:space="preserve">You will also be paid your accrued annual leave entitlements and any outstanding pay, including superannuation, up to and including your last day of employment, less applicable taxation payments.  </w:t>
      </w:r>
    </w:p>
    <w:p w:rsidR="00000000" w:rsidDel="00000000" w:rsidP="00000000" w:rsidRDefault="00000000" w:rsidRPr="00000000" w14:paraId="00000029">
      <w:pPr>
        <w:tabs>
          <w:tab w:val="left" w:pos="6237"/>
        </w:tabs>
        <w:jc w:val="both"/>
        <w:rPr>
          <w:sz w:val="20"/>
          <w:szCs w:val="20"/>
        </w:rPr>
      </w:pPr>
      <w:bookmarkStart w:colFirst="0" w:colLast="0" w:name="_heading=h.gecdytbzpr0u" w:id="2"/>
      <w:bookmarkEnd w:id="2"/>
      <w:r w:rsidDel="00000000" w:rsidR="00000000" w:rsidRPr="00000000">
        <w:rPr>
          <w:rtl w:val="0"/>
        </w:rPr>
      </w:r>
    </w:p>
    <w:p w:rsidR="00000000" w:rsidDel="00000000" w:rsidP="00000000" w:rsidRDefault="00000000" w:rsidRPr="00000000" w14:paraId="0000002A">
      <w:pPr>
        <w:spacing w:line="240" w:lineRule="auto"/>
        <w:rPr>
          <w:b w:val="1"/>
          <w:color w:val="ff0000"/>
          <w:sz w:val="20"/>
          <w:szCs w:val="20"/>
        </w:rPr>
      </w:pPr>
      <w:r w:rsidDel="00000000" w:rsidR="00000000" w:rsidRPr="00000000">
        <w:rPr>
          <w:sz w:val="20"/>
          <w:szCs w:val="20"/>
          <w:rtl w:val="0"/>
        </w:rPr>
        <w:t xml:space="preserve">Assuming your redundancy proceeds this will be paid to you no later than</w:t>
      </w:r>
      <w:r w:rsidDel="00000000" w:rsidR="00000000" w:rsidRPr="00000000">
        <w:rPr>
          <w:color w:val="ff0000"/>
          <w:sz w:val="20"/>
          <w:szCs w:val="20"/>
          <w:rtl w:val="0"/>
        </w:rPr>
        <w:t xml:space="preserve"> </w:t>
      </w:r>
      <w:r w:rsidDel="00000000" w:rsidR="00000000" w:rsidRPr="00000000">
        <w:rPr>
          <w:sz w:val="20"/>
          <w:szCs w:val="20"/>
          <w:rtl w:val="0"/>
        </w:rPr>
        <w:t xml:space="preserve"> [Date].</w:t>
      </w:r>
      <w:r w:rsidDel="00000000" w:rsidR="00000000" w:rsidRPr="00000000">
        <w:rPr>
          <w:rtl w:val="0"/>
        </w:rPr>
      </w:r>
    </w:p>
    <w:p w:rsidR="00000000" w:rsidDel="00000000" w:rsidP="00000000" w:rsidRDefault="00000000" w:rsidRPr="00000000" w14:paraId="0000002B">
      <w:pPr>
        <w:tabs>
          <w:tab w:val="left" w:pos="6237"/>
        </w:tabs>
        <w:jc w:val="both"/>
        <w:rPr>
          <w:sz w:val="20"/>
          <w:szCs w:val="20"/>
        </w:rPr>
      </w:pPr>
      <w:bookmarkStart w:colFirst="0" w:colLast="0" w:name="_heading=h.e5ns4shq3ka9" w:id="3"/>
      <w:bookmarkEnd w:id="3"/>
      <w:r w:rsidDel="00000000" w:rsidR="00000000" w:rsidRPr="00000000">
        <w:rPr>
          <w:rtl w:val="0"/>
        </w:rPr>
      </w:r>
    </w:p>
    <w:tbl>
      <w:tblPr>
        <w:tblStyle w:val="Table1"/>
        <w:tblW w:w="5082.0" w:type="dxa"/>
        <w:jc w:val="left"/>
        <w:tblInd w:w="0.0" w:type="dxa"/>
        <w:tblBorders>
          <w:top w:color="d9d9d9" w:space="0" w:sz="6" w:val="single"/>
          <w:left w:color="d9d9d9" w:space="0" w:sz="6" w:val="single"/>
          <w:bottom w:color="d9d9d9" w:space="0" w:sz="6" w:val="single"/>
          <w:right w:color="d9d9d9" w:space="0" w:sz="6" w:val="single"/>
          <w:insideH w:color="d9d9d9" w:space="0" w:sz="6" w:val="single"/>
          <w:insideV w:color="d9d9d9" w:space="0" w:sz="6" w:val="single"/>
        </w:tblBorders>
        <w:tblLayout w:type="fixed"/>
        <w:tblLook w:val="0400"/>
      </w:tblPr>
      <w:tblGrid>
        <w:gridCol w:w="3256"/>
        <w:gridCol w:w="1826"/>
        <w:tblGridChange w:id="0">
          <w:tblGrid>
            <w:gridCol w:w="3256"/>
            <w:gridCol w:w="1826"/>
          </w:tblGrid>
        </w:tblGridChange>
      </w:tblGrid>
      <w:tr>
        <w:trPr>
          <w:trHeight w:val="283" w:hRule="atLeast"/>
        </w:trPr>
        <w:tc>
          <w:tcPr>
            <w:tcMar>
              <w:top w:w="0.0" w:type="dxa"/>
              <w:left w:w="120.0" w:type="dxa"/>
              <w:bottom w:w="0.0" w:type="dxa"/>
              <w:right w:w="120.0" w:type="dxa"/>
            </w:tcMar>
          </w:tcPr>
          <w:p w:rsidR="00000000" w:rsidDel="00000000" w:rsidP="00000000" w:rsidRDefault="00000000" w:rsidRPr="00000000" w14:paraId="0000002C">
            <w:pPr>
              <w:spacing w:after="120" w:before="120" w:line="240" w:lineRule="auto"/>
              <w:rPr>
                <w:rFonts w:ascii="Times" w:cs="Times" w:eastAsia="Times" w:hAnsi="Times"/>
                <w:sz w:val="20"/>
                <w:szCs w:val="20"/>
              </w:rPr>
            </w:pPr>
            <w:r w:rsidDel="00000000" w:rsidR="00000000" w:rsidRPr="00000000">
              <w:rPr>
                <w:sz w:val="20"/>
                <w:szCs w:val="20"/>
                <w:rtl w:val="0"/>
              </w:rPr>
              <w:t xml:space="preserve">Redundancy Payment     </w:t>
            </w:r>
            <w:r w:rsidDel="00000000" w:rsidR="00000000" w:rsidRPr="00000000">
              <w:rPr>
                <w:rtl w:val="0"/>
              </w:rPr>
            </w:r>
          </w:p>
        </w:tc>
        <w:tc>
          <w:tcPr>
            <w:tcMar>
              <w:top w:w="0.0" w:type="dxa"/>
              <w:left w:w="120.0" w:type="dxa"/>
              <w:bottom w:w="0.0" w:type="dxa"/>
              <w:right w:w="120.0" w:type="dxa"/>
            </w:tcMar>
          </w:tcPr>
          <w:p w:rsidR="00000000" w:rsidDel="00000000" w:rsidP="00000000" w:rsidRDefault="00000000" w:rsidRPr="00000000" w14:paraId="0000002D">
            <w:pPr>
              <w:spacing w:after="120" w:before="120" w:line="240" w:lineRule="auto"/>
              <w:rPr>
                <w:rFonts w:ascii="Times" w:cs="Times" w:eastAsia="Times" w:hAnsi="Times"/>
                <w:sz w:val="20"/>
                <w:szCs w:val="20"/>
              </w:rPr>
            </w:pPr>
            <w:r w:rsidDel="00000000" w:rsidR="00000000" w:rsidRPr="00000000">
              <w:rPr>
                <w:sz w:val="20"/>
                <w:szCs w:val="20"/>
                <w:rtl w:val="0"/>
              </w:rPr>
              <w:t xml:space="preserve">$</w:t>
            </w:r>
            <w:r w:rsidDel="00000000" w:rsidR="00000000" w:rsidRPr="00000000">
              <w:rPr>
                <w:rtl w:val="0"/>
              </w:rPr>
            </w:r>
          </w:p>
        </w:tc>
      </w:tr>
      <w:tr>
        <w:trPr>
          <w:trHeight w:val="283" w:hRule="atLeast"/>
        </w:trPr>
        <w:tc>
          <w:tcPr>
            <w:tcMar>
              <w:top w:w="0.0" w:type="dxa"/>
              <w:left w:w="120.0" w:type="dxa"/>
              <w:bottom w:w="0.0" w:type="dxa"/>
              <w:right w:w="120.0" w:type="dxa"/>
            </w:tcMar>
          </w:tcPr>
          <w:p w:rsidR="00000000" w:rsidDel="00000000" w:rsidP="00000000" w:rsidRDefault="00000000" w:rsidRPr="00000000" w14:paraId="0000002E">
            <w:pPr>
              <w:spacing w:after="120" w:before="120" w:line="240" w:lineRule="auto"/>
              <w:rPr>
                <w:sz w:val="20"/>
                <w:szCs w:val="20"/>
              </w:rPr>
            </w:pPr>
            <w:r w:rsidDel="00000000" w:rsidR="00000000" w:rsidRPr="00000000">
              <w:rPr>
                <w:sz w:val="20"/>
                <w:szCs w:val="20"/>
                <w:rtl w:val="0"/>
              </w:rPr>
              <w:t xml:space="preserve">Notice Period         </w:t>
            </w:r>
          </w:p>
        </w:tc>
        <w:tc>
          <w:tcPr>
            <w:tcMar>
              <w:top w:w="0.0" w:type="dxa"/>
              <w:left w:w="120.0" w:type="dxa"/>
              <w:bottom w:w="0.0" w:type="dxa"/>
              <w:right w:w="120.0" w:type="dxa"/>
            </w:tcMar>
          </w:tcPr>
          <w:p w:rsidR="00000000" w:rsidDel="00000000" w:rsidP="00000000" w:rsidRDefault="00000000" w:rsidRPr="00000000" w14:paraId="0000002F">
            <w:pPr>
              <w:spacing w:after="120" w:before="120" w:line="240" w:lineRule="auto"/>
              <w:rPr>
                <w:sz w:val="20"/>
                <w:szCs w:val="20"/>
              </w:rPr>
            </w:pPr>
            <w:r w:rsidDel="00000000" w:rsidR="00000000" w:rsidRPr="00000000">
              <w:rPr>
                <w:sz w:val="20"/>
                <w:szCs w:val="20"/>
                <w:rtl w:val="0"/>
              </w:rPr>
              <w:t xml:space="preserve">$</w:t>
            </w:r>
          </w:p>
        </w:tc>
      </w:tr>
      <w:tr>
        <w:trPr>
          <w:trHeight w:val="283" w:hRule="atLeast"/>
        </w:trPr>
        <w:tc>
          <w:tcPr>
            <w:tcMar>
              <w:top w:w="0.0" w:type="dxa"/>
              <w:left w:w="120.0" w:type="dxa"/>
              <w:bottom w:w="0.0" w:type="dxa"/>
              <w:right w:w="120.0" w:type="dxa"/>
            </w:tcMar>
          </w:tcPr>
          <w:p w:rsidR="00000000" w:rsidDel="00000000" w:rsidP="00000000" w:rsidRDefault="00000000" w:rsidRPr="00000000" w14:paraId="00000030">
            <w:pPr>
              <w:spacing w:after="120" w:before="120" w:line="240" w:lineRule="auto"/>
              <w:rPr>
                <w:sz w:val="20"/>
                <w:szCs w:val="20"/>
              </w:rPr>
            </w:pPr>
            <w:r w:rsidDel="00000000" w:rsidR="00000000" w:rsidRPr="00000000">
              <w:rPr>
                <w:sz w:val="20"/>
                <w:szCs w:val="20"/>
                <w:rtl w:val="0"/>
              </w:rPr>
              <w:t xml:space="preserve">Annual Leave accrued     </w:t>
            </w:r>
          </w:p>
        </w:tc>
        <w:tc>
          <w:tcPr>
            <w:tcMar>
              <w:top w:w="0.0" w:type="dxa"/>
              <w:left w:w="120.0" w:type="dxa"/>
              <w:bottom w:w="0.0" w:type="dxa"/>
              <w:right w:w="120.0" w:type="dxa"/>
            </w:tcMar>
          </w:tcPr>
          <w:p w:rsidR="00000000" w:rsidDel="00000000" w:rsidP="00000000" w:rsidRDefault="00000000" w:rsidRPr="00000000" w14:paraId="00000031">
            <w:pPr>
              <w:spacing w:after="120" w:before="120" w:line="240" w:lineRule="auto"/>
              <w:rPr>
                <w:sz w:val="20"/>
                <w:szCs w:val="20"/>
              </w:rPr>
            </w:pPr>
            <w:r w:rsidDel="00000000" w:rsidR="00000000" w:rsidRPr="00000000">
              <w:rPr>
                <w:sz w:val="20"/>
                <w:szCs w:val="20"/>
                <w:rtl w:val="0"/>
              </w:rPr>
              <w:t xml:space="preserve">$</w:t>
            </w:r>
          </w:p>
        </w:tc>
      </w:tr>
      <w:tr>
        <w:trPr>
          <w:trHeight w:val="283" w:hRule="atLeast"/>
        </w:trPr>
        <w:tc>
          <w:tcPr>
            <w:tcMar>
              <w:top w:w="0.0" w:type="dxa"/>
              <w:left w:w="120.0" w:type="dxa"/>
              <w:bottom w:w="0.0" w:type="dxa"/>
              <w:right w:w="120.0" w:type="dxa"/>
            </w:tcMar>
          </w:tcPr>
          <w:p w:rsidR="00000000" w:rsidDel="00000000" w:rsidP="00000000" w:rsidRDefault="00000000" w:rsidRPr="00000000" w14:paraId="00000032">
            <w:pPr>
              <w:spacing w:after="120" w:before="120" w:line="240" w:lineRule="auto"/>
              <w:rPr>
                <w:sz w:val="20"/>
                <w:szCs w:val="20"/>
              </w:rPr>
            </w:pPr>
            <w:r w:rsidDel="00000000" w:rsidR="00000000" w:rsidRPr="00000000">
              <w:rPr>
                <w:sz w:val="20"/>
                <w:szCs w:val="20"/>
                <w:rtl w:val="0"/>
              </w:rPr>
              <w:t xml:space="preserve">Long Service Leave    </w:t>
            </w:r>
          </w:p>
        </w:tc>
        <w:tc>
          <w:tcPr>
            <w:tcMar>
              <w:top w:w="0.0" w:type="dxa"/>
              <w:left w:w="120.0" w:type="dxa"/>
              <w:bottom w:w="0.0" w:type="dxa"/>
              <w:right w:w="120.0" w:type="dxa"/>
            </w:tcMar>
          </w:tcPr>
          <w:p w:rsidR="00000000" w:rsidDel="00000000" w:rsidP="00000000" w:rsidRDefault="00000000" w:rsidRPr="00000000" w14:paraId="00000033">
            <w:pPr>
              <w:spacing w:after="120" w:before="120" w:line="240" w:lineRule="auto"/>
              <w:rPr>
                <w:sz w:val="20"/>
                <w:szCs w:val="20"/>
              </w:rPr>
            </w:pPr>
            <w:r w:rsidDel="00000000" w:rsidR="00000000" w:rsidRPr="00000000">
              <w:rPr>
                <w:sz w:val="20"/>
                <w:szCs w:val="20"/>
                <w:rtl w:val="0"/>
              </w:rPr>
              <w:t xml:space="preserve">$</w:t>
            </w:r>
          </w:p>
        </w:tc>
      </w:tr>
      <w:tr>
        <w:trPr>
          <w:trHeight w:val="283" w:hRule="atLeast"/>
        </w:trPr>
        <w:tc>
          <w:tcPr>
            <w:tcMar>
              <w:top w:w="0.0" w:type="dxa"/>
              <w:left w:w="120.0" w:type="dxa"/>
              <w:bottom w:w="0.0" w:type="dxa"/>
              <w:right w:w="120.0" w:type="dxa"/>
            </w:tcMar>
          </w:tcPr>
          <w:p w:rsidR="00000000" w:rsidDel="00000000" w:rsidP="00000000" w:rsidRDefault="00000000" w:rsidRPr="00000000" w14:paraId="00000034">
            <w:pPr>
              <w:spacing w:after="120" w:before="120" w:line="240" w:lineRule="auto"/>
              <w:rPr>
                <w:sz w:val="20"/>
                <w:szCs w:val="20"/>
              </w:rPr>
            </w:pPr>
            <w:r w:rsidDel="00000000" w:rsidR="00000000" w:rsidRPr="00000000">
              <w:rPr>
                <w:sz w:val="20"/>
                <w:szCs w:val="20"/>
                <w:rtl w:val="0"/>
              </w:rPr>
              <w:t xml:space="preserve">1 weeks’ notice (45yrs)     </w:t>
            </w:r>
          </w:p>
        </w:tc>
        <w:tc>
          <w:tcPr>
            <w:tcMar>
              <w:top w:w="0.0" w:type="dxa"/>
              <w:left w:w="120.0" w:type="dxa"/>
              <w:bottom w:w="0.0" w:type="dxa"/>
              <w:right w:w="120.0" w:type="dxa"/>
            </w:tcMar>
          </w:tcPr>
          <w:p w:rsidR="00000000" w:rsidDel="00000000" w:rsidP="00000000" w:rsidRDefault="00000000" w:rsidRPr="00000000" w14:paraId="00000035">
            <w:pPr>
              <w:spacing w:after="120" w:before="120" w:line="240" w:lineRule="auto"/>
              <w:rPr>
                <w:sz w:val="20"/>
                <w:szCs w:val="20"/>
              </w:rPr>
            </w:pPr>
            <w:r w:rsidDel="00000000" w:rsidR="00000000" w:rsidRPr="00000000">
              <w:rPr>
                <w:sz w:val="20"/>
                <w:szCs w:val="20"/>
                <w:rtl w:val="0"/>
              </w:rPr>
              <w:t xml:space="preserve">$</w:t>
            </w:r>
          </w:p>
        </w:tc>
      </w:tr>
      <w:tr>
        <w:trPr>
          <w:trHeight w:val="283" w:hRule="atLeast"/>
        </w:trPr>
        <w:tc>
          <w:tcPr>
            <w:tcMar>
              <w:top w:w="0.0" w:type="dxa"/>
              <w:left w:w="120.0" w:type="dxa"/>
              <w:bottom w:w="0.0" w:type="dxa"/>
              <w:right w:w="120.0" w:type="dxa"/>
            </w:tcMar>
          </w:tcPr>
          <w:p w:rsidR="00000000" w:rsidDel="00000000" w:rsidP="00000000" w:rsidRDefault="00000000" w:rsidRPr="00000000" w14:paraId="00000036">
            <w:pPr>
              <w:spacing w:after="120" w:before="120" w:line="240" w:lineRule="auto"/>
              <w:rPr>
                <w:sz w:val="20"/>
                <w:szCs w:val="20"/>
              </w:rPr>
            </w:pPr>
            <w:r w:rsidDel="00000000" w:rsidR="00000000" w:rsidRPr="00000000">
              <w:rPr>
                <w:b w:val="1"/>
                <w:sz w:val="20"/>
                <w:szCs w:val="20"/>
                <w:rtl w:val="0"/>
              </w:rPr>
              <w:t xml:space="preserve">Total             </w:t>
            </w:r>
            <w:r w:rsidDel="00000000" w:rsidR="00000000" w:rsidRPr="00000000">
              <w:rPr>
                <w:rtl w:val="0"/>
              </w:rPr>
            </w:r>
          </w:p>
        </w:tc>
        <w:tc>
          <w:tcPr>
            <w:tcMar>
              <w:top w:w="0.0" w:type="dxa"/>
              <w:left w:w="120.0" w:type="dxa"/>
              <w:bottom w:w="0.0" w:type="dxa"/>
              <w:right w:w="120.0" w:type="dxa"/>
            </w:tcMar>
          </w:tcPr>
          <w:p w:rsidR="00000000" w:rsidDel="00000000" w:rsidP="00000000" w:rsidRDefault="00000000" w:rsidRPr="00000000" w14:paraId="00000037">
            <w:pPr>
              <w:spacing w:after="120" w:before="120" w:line="240" w:lineRule="auto"/>
              <w:rPr>
                <w:sz w:val="20"/>
                <w:szCs w:val="20"/>
              </w:rPr>
            </w:pPr>
            <w:r w:rsidDel="00000000" w:rsidR="00000000" w:rsidRPr="00000000">
              <w:rPr>
                <w:b w:val="1"/>
                <w:sz w:val="20"/>
                <w:szCs w:val="20"/>
                <w:rtl w:val="0"/>
              </w:rPr>
              <w:t xml:space="preserve">$</w:t>
            </w:r>
            <w:r w:rsidDel="00000000" w:rsidR="00000000" w:rsidRPr="00000000">
              <w:rPr>
                <w:rtl w:val="0"/>
              </w:rPr>
            </w:r>
          </w:p>
        </w:tc>
      </w:tr>
    </w:tbl>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I understand that this may be disappointing for you. Do you have any questions at this point?</w:t>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spacing w:after="120" w:before="120" w:line="240" w:lineRule="auto"/>
        <w:rPr>
          <w:sz w:val="20"/>
          <w:szCs w:val="20"/>
        </w:rPr>
      </w:pPr>
      <w:r w:rsidDel="00000000" w:rsidR="00000000" w:rsidRPr="00000000">
        <w:rPr>
          <w:b w:val="1"/>
          <w:rtl w:val="0"/>
        </w:rPr>
        <w:t xml:space="preserve">Outline next steps:</w:t>
      </w:r>
      <w:r w:rsidDel="00000000" w:rsidR="00000000" w:rsidRPr="00000000">
        <w:rPr>
          <w:rtl w:val="0"/>
        </w:rPr>
      </w:r>
    </w:p>
    <w:p w:rsidR="00000000" w:rsidDel="00000000" w:rsidP="00000000" w:rsidRDefault="00000000" w:rsidRPr="00000000" w14:paraId="0000003C">
      <w:pPr>
        <w:jc w:val="both"/>
        <w:rPr>
          <w:color w:val="000000"/>
          <w:sz w:val="20"/>
          <w:szCs w:val="20"/>
        </w:rPr>
      </w:pPr>
      <w:bookmarkStart w:colFirst="0" w:colLast="0" w:name="_heading=h.gjdgxs" w:id="4"/>
      <w:bookmarkEnd w:id="4"/>
      <w:r w:rsidDel="00000000" w:rsidR="00000000" w:rsidRPr="00000000">
        <w:rPr>
          <w:rtl w:val="0"/>
        </w:rPr>
      </w:r>
    </w:p>
    <w:p w:rsidR="00000000" w:rsidDel="00000000" w:rsidP="00000000" w:rsidRDefault="00000000" w:rsidRPr="00000000" w14:paraId="0000003D">
      <w:pPr>
        <w:jc w:val="both"/>
        <w:rPr>
          <w:sz w:val="20"/>
          <w:szCs w:val="20"/>
        </w:rPr>
      </w:pPr>
      <w:r w:rsidDel="00000000" w:rsidR="00000000" w:rsidRPr="00000000">
        <w:rPr>
          <w:color w:val="000000"/>
          <w:sz w:val="20"/>
          <w:szCs w:val="20"/>
          <w:rtl w:val="0"/>
        </w:rPr>
        <w:t xml:space="preserve">What I would like to do is for you to go home now and have a think about what we’ve discussed today. Let's meet back here </w:t>
      </w:r>
      <w:r w:rsidDel="00000000" w:rsidR="00000000" w:rsidRPr="00000000">
        <w:rPr>
          <w:sz w:val="20"/>
          <w:szCs w:val="20"/>
          <w:rtl w:val="0"/>
        </w:rPr>
        <w:t xml:space="preserve">at [TIme] [Date] (allow enough time as is necessary, generally no sooner than the following day)</w:t>
      </w:r>
      <w:r w:rsidDel="00000000" w:rsidR="00000000" w:rsidRPr="00000000">
        <w:rPr>
          <w:color w:val="000000"/>
          <w:sz w:val="20"/>
          <w:szCs w:val="20"/>
          <w:rtl w:val="0"/>
        </w:rPr>
        <w:t xml:space="preserve"> to discuss next steps.</w:t>
      </w:r>
      <w:r w:rsidDel="00000000" w:rsidR="00000000" w:rsidRPr="00000000">
        <w:rPr>
          <w:rtl w:val="0"/>
        </w:rPr>
      </w:r>
    </w:p>
    <w:p w:rsidR="00000000" w:rsidDel="00000000" w:rsidP="00000000" w:rsidRDefault="00000000" w:rsidRPr="00000000" w14:paraId="0000003E">
      <w:pPr>
        <w:jc w:val="both"/>
        <w:rPr>
          <w:b w:val="1"/>
          <w:color w:val="080908"/>
          <w:sz w:val="20"/>
          <w:szCs w:val="20"/>
        </w:rPr>
      </w:pPr>
      <w:r w:rsidDel="00000000" w:rsidR="00000000" w:rsidRPr="00000000">
        <w:rPr>
          <w:rtl w:val="0"/>
        </w:rPr>
      </w:r>
    </w:p>
    <w:p w:rsidR="00000000" w:rsidDel="00000000" w:rsidP="00000000" w:rsidRDefault="00000000" w:rsidRPr="00000000" w14:paraId="0000003F">
      <w:pPr>
        <w:jc w:val="both"/>
        <w:rPr>
          <w:color w:val="222222"/>
          <w:sz w:val="20"/>
          <w:szCs w:val="20"/>
        </w:rPr>
      </w:pPr>
      <w:bookmarkStart w:colFirst="0" w:colLast="0" w:name="_heading=h.1fob9te" w:id="5"/>
      <w:bookmarkEnd w:id="5"/>
      <w:r w:rsidDel="00000000" w:rsidR="00000000" w:rsidRPr="00000000">
        <w:rPr>
          <w:color w:val="222222"/>
          <w:sz w:val="20"/>
          <w:szCs w:val="20"/>
          <w:rtl w:val="0"/>
        </w:rPr>
        <w:t xml:space="preserve">Would [Time] tomorrow suit you? This will be to discuss any additional feedback and suggestions you have or to finalise the redundancy of your role. If you have any questions in the interim, please give me a call anytime.</w:t>
      </w:r>
    </w:p>
    <w:p w:rsidR="00000000" w:rsidDel="00000000" w:rsidP="00000000" w:rsidRDefault="00000000" w:rsidRPr="00000000" w14:paraId="00000040">
      <w:pPr>
        <w:jc w:val="both"/>
        <w:rPr>
          <w:color w:val="222222"/>
          <w:sz w:val="20"/>
          <w:szCs w:val="20"/>
        </w:rPr>
      </w:pPr>
      <w:r w:rsidDel="00000000" w:rsidR="00000000" w:rsidRPr="00000000">
        <w:rPr>
          <w:rtl w:val="0"/>
        </w:rPr>
      </w:r>
    </w:p>
    <w:p w:rsidR="00000000" w:rsidDel="00000000" w:rsidP="00000000" w:rsidRDefault="00000000" w:rsidRPr="00000000" w14:paraId="00000041">
      <w:pPr>
        <w:jc w:val="both"/>
        <w:rPr>
          <w:color w:val="222222"/>
          <w:sz w:val="20"/>
          <w:szCs w:val="20"/>
        </w:rPr>
      </w:pPr>
      <w:bookmarkStart w:colFirst="0" w:colLast="0" w:name="_heading=h.3znysh7" w:id="6"/>
      <w:bookmarkEnd w:id="6"/>
      <w:r w:rsidDel="00000000" w:rsidR="00000000" w:rsidRPr="00000000">
        <w:rPr>
          <w:color w:val="222222"/>
          <w:sz w:val="20"/>
          <w:szCs w:val="20"/>
          <w:rtl w:val="0"/>
        </w:rPr>
        <w:t xml:space="preserve">Are you ok to get home? Do you have any more questions? Thank you for your time today.</w:t>
      </w:r>
    </w:p>
    <w:p w:rsidR="00000000" w:rsidDel="00000000" w:rsidP="00000000" w:rsidRDefault="00000000" w:rsidRPr="00000000" w14:paraId="00000042">
      <w:pPr>
        <w:jc w:val="both"/>
        <w:rPr>
          <w:color w:val="222222"/>
          <w:sz w:val="20"/>
          <w:szCs w:val="20"/>
        </w:rPr>
      </w:pPr>
      <w:bookmarkStart w:colFirst="0" w:colLast="0" w:name="_heading=h.f6fxtxvxrsyn" w:id="7"/>
      <w:bookmarkEnd w:id="7"/>
      <w:r w:rsidDel="00000000" w:rsidR="00000000" w:rsidRPr="00000000">
        <w:rPr>
          <w:rtl w:val="0"/>
        </w:rPr>
      </w:r>
    </w:p>
    <w:p w:rsidR="00000000" w:rsidDel="00000000" w:rsidP="00000000" w:rsidRDefault="00000000" w:rsidRPr="00000000" w14:paraId="00000043">
      <w:pPr>
        <w:jc w:val="both"/>
        <w:rPr>
          <w:b w:val="1"/>
          <w:color w:val="ff0000"/>
          <w:sz w:val="20"/>
          <w:szCs w:val="20"/>
        </w:rPr>
      </w:pPr>
      <w:bookmarkStart w:colFirst="0" w:colLast="0" w:name="_heading=h.fjborfbry9u" w:id="8"/>
      <w:bookmarkEnd w:id="8"/>
      <w:r w:rsidDel="00000000" w:rsidR="00000000" w:rsidRPr="00000000">
        <w:rPr>
          <w:b w:val="1"/>
          <w:color w:val="ff0000"/>
          <w:sz w:val="20"/>
          <w:szCs w:val="20"/>
          <w:rtl w:val="0"/>
        </w:rPr>
        <w:t xml:space="preserve">The following is to be used in exceptional circumstances and after further advice is sought:</w:t>
      </w:r>
    </w:p>
    <w:p w:rsidR="00000000" w:rsidDel="00000000" w:rsidP="00000000" w:rsidRDefault="00000000" w:rsidRPr="00000000" w14:paraId="00000044">
      <w:pPr>
        <w:spacing w:line="276.0005454545455" w:lineRule="auto"/>
        <w:jc w:val="both"/>
        <w:rPr>
          <w:sz w:val="20"/>
          <w:szCs w:val="20"/>
        </w:rPr>
      </w:pPr>
      <w:r w:rsidDel="00000000" w:rsidR="00000000" w:rsidRPr="00000000">
        <w:rPr>
          <w:rtl w:val="0"/>
        </w:rPr>
      </w:r>
    </w:p>
    <w:p w:rsidR="00000000" w:rsidDel="00000000" w:rsidP="00000000" w:rsidRDefault="00000000" w:rsidRPr="00000000" w14:paraId="00000045">
      <w:pPr>
        <w:jc w:val="both"/>
        <w:rPr>
          <w:b w:val="1"/>
          <w:color w:val="080908"/>
          <w:sz w:val="20"/>
          <w:szCs w:val="20"/>
        </w:rPr>
      </w:pPr>
      <w:bookmarkStart w:colFirst="0" w:colLast="0" w:name="_heading=h.30j0zll" w:id="9"/>
      <w:bookmarkEnd w:id="9"/>
      <w:r w:rsidDel="00000000" w:rsidR="00000000" w:rsidRPr="00000000">
        <w:rPr>
          <w:b w:val="1"/>
          <w:color w:val="080908"/>
          <w:sz w:val="20"/>
          <w:szCs w:val="20"/>
          <w:rtl w:val="0"/>
        </w:rPr>
        <w:t xml:space="preserve">If the employee elects no to have a second meeting</w:t>
      </w:r>
    </w:p>
    <w:p w:rsidR="00000000" w:rsidDel="00000000" w:rsidP="00000000" w:rsidRDefault="00000000" w:rsidRPr="00000000" w14:paraId="00000046">
      <w:pPr>
        <w:jc w:val="both"/>
        <w:rPr>
          <w:b w:val="1"/>
          <w:color w:val="080908"/>
          <w:sz w:val="20"/>
          <w:szCs w:val="20"/>
        </w:rPr>
      </w:pPr>
      <w:bookmarkStart w:colFirst="0" w:colLast="0" w:name="_heading=h.2v8881l0u33f" w:id="10"/>
      <w:bookmarkEnd w:id="10"/>
      <w:r w:rsidDel="00000000" w:rsidR="00000000" w:rsidRPr="00000000">
        <w:rPr>
          <w:rtl w:val="0"/>
        </w:rPr>
      </w:r>
    </w:p>
    <w:p w:rsidR="00000000" w:rsidDel="00000000" w:rsidP="00000000" w:rsidRDefault="00000000" w:rsidRPr="00000000" w14:paraId="00000047">
      <w:pPr>
        <w:jc w:val="both"/>
        <w:rPr>
          <w:b w:val="1"/>
          <w:sz w:val="20"/>
          <w:szCs w:val="20"/>
        </w:rPr>
      </w:pPr>
      <w:bookmarkStart w:colFirst="0" w:colLast="0" w:name="_heading=h.54d7gx7yhvby" w:id="11"/>
      <w:bookmarkEnd w:id="11"/>
      <w:r w:rsidDel="00000000" w:rsidR="00000000" w:rsidRPr="00000000">
        <w:rPr>
          <w:b w:val="1"/>
          <w:color w:val="080908"/>
          <w:sz w:val="20"/>
          <w:szCs w:val="20"/>
          <w:rtl w:val="0"/>
        </w:rPr>
        <w:t xml:space="preserve">In the event that the employee confirms that they see no other alternative roles, you might be able to finalise the redundancy discussion in the one meeting - make note that this was at the employee’s request.</w:t>
      </w:r>
      <w:r w:rsidDel="00000000" w:rsidR="00000000" w:rsidRPr="00000000">
        <w:rPr>
          <w:rtl w:val="0"/>
        </w:rPr>
      </w:r>
    </w:p>
    <w:p w:rsidR="00000000" w:rsidDel="00000000" w:rsidP="00000000" w:rsidRDefault="00000000" w:rsidRPr="00000000" w14:paraId="00000048">
      <w:pPr>
        <w:jc w:val="both"/>
        <w:rPr>
          <w:b w:val="1"/>
          <w:sz w:val="20"/>
          <w:szCs w:val="20"/>
        </w:rPr>
      </w:pPr>
      <w:bookmarkStart w:colFirst="0" w:colLast="0" w:name="_heading=h.mgvmgid556bd" w:id="12"/>
      <w:bookmarkEnd w:id="12"/>
      <w:r w:rsidDel="00000000" w:rsidR="00000000" w:rsidRPr="00000000">
        <w:rPr>
          <w:rtl w:val="0"/>
        </w:rPr>
      </w:r>
    </w:p>
    <w:p w:rsidR="00000000" w:rsidDel="00000000" w:rsidP="00000000" w:rsidRDefault="00000000" w:rsidRPr="00000000" w14:paraId="00000049">
      <w:pPr>
        <w:spacing w:after="200" w:lineRule="auto"/>
        <w:rPr>
          <w:color w:val="080908"/>
          <w:sz w:val="20"/>
          <w:szCs w:val="20"/>
        </w:rPr>
      </w:pPr>
      <w:r w:rsidDel="00000000" w:rsidR="00000000" w:rsidRPr="00000000">
        <w:rPr>
          <w:color w:val="080908"/>
          <w:sz w:val="20"/>
          <w:szCs w:val="20"/>
          <w:rtl w:val="0"/>
        </w:rPr>
        <w:t xml:space="preserve">Confirm that the employee has chosen not to meet again as offered to them.</w:t>
      </w:r>
    </w:p>
    <w:p w:rsidR="00000000" w:rsidDel="00000000" w:rsidP="00000000" w:rsidRDefault="00000000" w:rsidRPr="00000000" w14:paraId="0000004A">
      <w:pPr>
        <w:spacing w:after="200" w:lineRule="auto"/>
        <w:rPr>
          <w:color w:val="080908"/>
          <w:sz w:val="20"/>
          <w:szCs w:val="20"/>
        </w:rPr>
      </w:pPr>
      <w:bookmarkStart w:colFirst="0" w:colLast="0" w:name="_heading=h.30j0zll" w:id="9"/>
      <w:bookmarkEnd w:id="9"/>
      <w:r w:rsidDel="00000000" w:rsidR="00000000" w:rsidRPr="00000000">
        <w:rPr>
          <w:color w:val="080908"/>
          <w:sz w:val="20"/>
          <w:szCs w:val="20"/>
          <w:rtl w:val="0"/>
        </w:rPr>
        <w:t xml:space="preserve">Confirm the items that  the employee will need to return before their final pay can be processed.</w:t>
      </w:r>
    </w:p>
    <w:p w:rsidR="00000000" w:rsidDel="00000000" w:rsidP="00000000" w:rsidRDefault="00000000" w:rsidRPr="00000000" w14:paraId="0000004B">
      <w:pPr>
        <w:spacing w:after="200" w:lineRule="auto"/>
        <w:rPr>
          <w:color w:val="080908"/>
          <w:sz w:val="20"/>
          <w:szCs w:val="20"/>
        </w:rPr>
      </w:pPr>
      <w:bookmarkStart w:colFirst="0" w:colLast="0" w:name="_heading=h.l5kript6mp7n" w:id="13"/>
      <w:bookmarkEnd w:id="13"/>
      <w:r w:rsidDel="00000000" w:rsidR="00000000" w:rsidRPr="00000000">
        <w:rPr>
          <w:color w:val="222222"/>
          <w:sz w:val="20"/>
          <w:szCs w:val="20"/>
          <w:rtl w:val="0"/>
        </w:rPr>
        <w:t xml:space="preserve">Are you ok to get home? Do you have any more questions? </w:t>
      </w:r>
      <w:r w:rsidDel="00000000" w:rsidR="00000000" w:rsidRPr="00000000">
        <w:rPr>
          <w:rtl w:val="0"/>
        </w:rPr>
      </w:r>
    </w:p>
    <w:p w:rsidR="00000000" w:rsidDel="00000000" w:rsidP="00000000" w:rsidRDefault="00000000" w:rsidRPr="00000000" w14:paraId="0000004C">
      <w:pPr>
        <w:widowControl w:val="0"/>
        <w:spacing w:before="249.60000000000002" w:line="276" w:lineRule="auto"/>
        <w:ind w:left="-28.799999999999955" w:right="115.20000000000209" w:firstLine="0"/>
        <w:rPr>
          <w:sz w:val="20"/>
          <w:szCs w:val="20"/>
        </w:rPr>
      </w:pPr>
      <w:r w:rsidDel="00000000" w:rsidR="00000000" w:rsidRPr="00000000">
        <w:rPr>
          <w:sz w:val="20"/>
          <w:szCs w:val="20"/>
          <w:rtl w:val="0"/>
        </w:rPr>
        <w:t xml:space="preserve">I recognise that this may be a difficult time for you and I am committed to providing you with support and assisting you in any way that I can. The below link may be of assistance: </w:t>
      </w:r>
    </w:p>
    <w:p w:rsidR="00000000" w:rsidDel="00000000" w:rsidP="00000000" w:rsidRDefault="00000000" w:rsidRPr="00000000" w14:paraId="0000004D">
      <w:pPr>
        <w:widowControl w:val="0"/>
        <w:spacing w:before="187.2" w:line="276" w:lineRule="auto"/>
        <w:ind w:left="-52.80000000000001" w:right="3207.637795275591" w:firstLine="0"/>
        <w:rPr>
          <w:sz w:val="20"/>
          <w:szCs w:val="20"/>
        </w:rPr>
      </w:pPr>
      <w:hyperlink r:id="rId7">
        <w:r w:rsidDel="00000000" w:rsidR="00000000" w:rsidRPr="00000000">
          <w:rPr>
            <w:color w:val="1155cc"/>
            <w:sz w:val="20"/>
            <w:szCs w:val="20"/>
            <w:u w:val="single"/>
            <w:rtl w:val="0"/>
          </w:rPr>
          <w:t xml:space="preserve">https://www.beyondblue.org.au/get-support/resource</w:t>
        </w:r>
      </w:hyperlink>
      <w:r w:rsidDel="00000000" w:rsidR="00000000" w:rsidRPr="00000000">
        <w:rPr>
          <w:sz w:val="20"/>
          <w:szCs w:val="20"/>
          <w:rtl w:val="0"/>
        </w:rPr>
        <w:t xml:space="preserve"> Company EAP</w:t>
      </w:r>
      <w:r w:rsidDel="00000000" w:rsidR="00000000" w:rsidRPr="00000000">
        <w:rPr>
          <w:rtl w:val="0"/>
        </w:rPr>
      </w:r>
    </w:p>
    <w:p w:rsidR="00000000" w:rsidDel="00000000" w:rsidP="00000000" w:rsidRDefault="00000000" w:rsidRPr="00000000" w14:paraId="0000004E">
      <w:pPr>
        <w:widowControl w:val="0"/>
        <w:spacing w:before="187.2" w:line="276" w:lineRule="auto"/>
        <w:ind w:left="-52.80000000000001" w:right="3207.637795275591" w:firstLine="0"/>
        <w:rPr>
          <w:sz w:val="20"/>
          <w:szCs w:val="20"/>
        </w:rPr>
      </w:pPr>
      <w:r w:rsidDel="00000000" w:rsidR="00000000" w:rsidRPr="00000000">
        <w:rPr>
          <w:rtl w:val="0"/>
        </w:rPr>
      </w:r>
    </w:p>
    <w:p w:rsidR="00000000" w:rsidDel="00000000" w:rsidP="00000000" w:rsidRDefault="00000000" w:rsidRPr="00000000" w14:paraId="0000004F">
      <w:pPr>
        <w:spacing w:after="200" w:lineRule="auto"/>
        <w:rPr>
          <w:sz w:val="20"/>
          <w:szCs w:val="20"/>
        </w:rPr>
      </w:pPr>
      <w:bookmarkStart w:colFirst="0" w:colLast="0" w:name="_heading=h.l5kript6mp7n" w:id="13"/>
      <w:bookmarkEnd w:id="13"/>
      <w:r w:rsidDel="00000000" w:rsidR="00000000" w:rsidRPr="00000000">
        <w:rPr>
          <w:color w:val="222222"/>
          <w:sz w:val="20"/>
          <w:szCs w:val="20"/>
          <w:rtl w:val="0"/>
        </w:rPr>
        <w:t xml:space="preserve">Thank you for your time today.</w:t>
      </w:r>
      <w:r w:rsidDel="00000000" w:rsidR="00000000" w:rsidRPr="00000000">
        <w:rPr>
          <w:color w:val="080908"/>
          <w:sz w:val="20"/>
          <w:szCs w:val="20"/>
          <w:rtl w:val="0"/>
        </w:rPr>
        <w:t xml:space="preserve"> </w:t>
      </w:r>
      <w:r w:rsidDel="00000000" w:rsidR="00000000" w:rsidRPr="00000000">
        <w:rPr>
          <w:rtl w:val="0"/>
        </w:rPr>
      </w:r>
    </w:p>
    <w:p w:rsidR="00000000" w:rsidDel="00000000" w:rsidP="00000000" w:rsidRDefault="00000000" w:rsidRPr="00000000" w14:paraId="00000050">
      <w:pPr>
        <w:spacing w:after="200" w:lineRule="auto"/>
        <w:rPr>
          <w:sz w:val="20"/>
          <w:szCs w:val="20"/>
        </w:rPr>
      </w:pPr>
      <w:r w:rsidDel="00000000" w:rsidR="00000000" w:rsidRPr="00000000">
        <w:rPr>
          <w:rtl w:val="0"/>
        </w:rPr>
      </w:r>
    </w:p>
    <w:p w:rsidR="00000000" w:rsidDel="00000000" w:rsidP="00000000" w:rsidRDefault="00000000" w:rsidRPr="00000000" w14:paraId="00000051">
      <w:pPr>
        <w:spacing w:after="200" w:before="120" w:lineRule="auto"/>
        <w:rPr>
          <w:sz w:val="20"/>
          <w:szCs w:val="20"/>
        </w:rPr>
      </w:pPr>
      <w:r w:rsidDel="00000000" w:rsidR="00000000" w:rsidRPr="00000000">
        <w:rPr>
          <w:rtl w:val="0"/>
        </w:rPr>
      </w:r>
    </w:p>
    <w:p w:rsidR="00000000" w:rsidDel="00000000" w:rsidP="00000000" w:rsidRDefault="00000000" w:rsidRPr="00000000" w14:paraId="00000052">
      <w:pPr>
        <w:jc w:val="both"/>
        <w:rPr>
          <w:sz w:val="20"/>
          <w:szCs w:val="20"/>
        </w:rPr>
      </w:pPr>
      <w:r w:rsidDel="00000000" w:rsidR="00000000" w:rsidRPr="00000000">
        <w:rPr>
          <w:rtl w:val="0"/>
        </w:rPr>
      </w:r>
    </w:p>
    <w:p w:rsidR="00000000" w:rsidDel="00000000" w:rsidP="00000000" w:rsidRDefault="00000000" w:rsidRPr="00000000" w14:paraId="00000053">
      <w:pPr>
        <w:jc w:val="both"/>
        <w:rPr>
          <w:color w:val="080908"/>
          <w:sz w:val="20"/>
          <w:szCs w:val="20"/>
        </w:rPr>
      </w:pPr>
      <w:r w:rsidDel="00000000" w:rsidR="00000000" w:rsidRPr="00000000">
        <w:rPr>
          <w:rtl w:val="0"/>
        </w:rPr>
      </w:r>
    </w:p>
    <w:p w:rsidR="00000000" w:rsidDel="00000000" w:rsidP="00000000" w:rsidRDefault="00000000" w:rsidRPr="00000000" w14:paraId="00000054">
      <w:pPr>
        <w:spacing w:after="200" w:lineRule="auto"/>
        <w:rPr>
          <w:sz w:val="20"/>
          <w:szCs w:val="20"/>
        </w:rPr>
      </w:pPr>
      <w:r w:rsidDel="00000000" w:rsidR="00000000" w:rsidRPr="00000000">
        <w:rPr>
          <w:rtl w:val="0"/>
        </w:rPr>
      </w:r>
    </w:p>
    <w:p w:rsidR="00000000" w:rsidDel="00000000" w:rsidP="00000000" w:rsidRDefault="00000000" w:rsidRPr="00000000" w14:paraId="00000055">
      <w:pPr>
        <w:spacing w:after="200" w:lineRule="auto"/>
        <w:rPr>
          <w:color w:val="080908"/>
          <w:sz w:val="20"/>
          <w:szCs w:val="20"/>
        </w:rPr>
      </w:pPr>
      <w:r w:rsidDel="00000000" w:rsidR="00000000" w:rsidRPr="00000000">
        <w:rPr>
          <w:rtl w:val="0"/>
        </w:rPr>
      </w:r>
    </w:p>
    <w:sectPr>
      <w:pgSz w:h="16834" w:w="11909"/>
      <w:pgMar w:bottom="1440" w:top="1440" w:left="1440" w:right="111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contextualSpacing w:val="1"/>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contextualSpacing w:val="1"/>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contextualSpacing w:val="1"/>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contextualSpacing w:val="1"/>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contextualSpacing w:val="1"/>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contextualSpacing w:val="1"/>
    </w:pPr>
    <w:rPr>
      <w:sz w:val="52"/>
      <w:szCs w:val="52"/>
    </w:rPr>
  </w:style>
  <w:style w:type="paragraph" w:styleId="Subtitle">
    <w:name w:val="Subtitle"/>
    <w:basedOn w:val="Normal"/>
    <w:next w:val="Normal"/>
    <w:uiPriority w:val="11"/>
    <w:qFormat w:val="1"/>
    <w:pPr>
      <w:keepNext w:val="1"/>
      <w:keepLines w:val="1"/>
      <w:spacing w:after="320"/>
      <w:contextualSpacing w:val="1"/>
    </w:pPr>
    <w:rPr>
      <w:color w:val="666666"/>
      <w:sz w:val="30"/>
      <w:szCs w:val="30"/>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Pr>
  </w:style>
  <w:style w:type="paragraph" w:styleId="Normal1" w:customStyle="1">
    <w:name w:val="Normal1"/>
    <w:rsid w:val="0020326F"/>
    <w:pPr>
      <w:spacing w:line="240" w:lineRule="auto"/>
    </w:pPr>
    <w:rPr>
      <w:rFonts w:ascii="Cambria" w:cs="Cambria" w:eastAsia="Cambria" w:hAnsi="Cambria"/>
      <w:color w:val="auto"/>
      <w:sz w:val="24"/>
      <w:szCs w:val="24"/>
      <w:lang w:eastAsia="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yondblue.org.au/get-support/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tkCgeTB2+tRZV8FGYLswtRSuQ==">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2020-07-14T00:21:00Z</dcterms:created>
</cp:coreProperties>
</file>